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543" w14:textId="225D28A7" w:rsidR="007A75EE" w:rsidRPr="00BD5669" w:rsidRDefault="00BD5669" w:rsidP="00BD5669">
      <w:pPr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聆聽榮譽證</w:t>
      </w:r>
      <w:r w:rsidRPr="00BD5669">
        <w:rPr>
          <w:rFonts w:cs="Adobe Fan Heiti Std B"/>
          <w:b/>
          <w:bCs/>
          <w:color w:val="211D1E"/>
        </w:rPr>
        <w:t xml:space="preserve"> (Listening award)</w:t>
      </w:r>
    </w:p>
    <w:p w14:paraId="6AED473D" w14:textId="2BD2CE52" w:rsidR="00BD5669" w:rsidRPr="00BD5669" w:rsidRDefault="00BD5669" w:rsidP="00BD5669">
      <w:pPr>
        <w:rPr>
          <w:rFonts w:cs="Adobe Fan Heiti Std B"/>
          <w:b/>
          <w:bCs/>
          <w:color w:val="211D1E"/>
        </w:rPr>
      </w:pPr>
    </w:p>
    <w:p w14:paraId="337DC34E" w14:textId="42C78709" w:rsidR="00BD5669" w:rsidRPr="00BD5669" w:rsidRDefault="00BD5669" w:rsidP="00BD5669">
      <w:pPr>
        <w:pStyle w:val="Pa43"/>
        <w:ind w:left="680" w:hanging="680"/>
        <w:rPr>
          <w:rFonts w:cs="Adobe Fan Heiti Std B"/>
          <w:color w:val="211D1E"/>
        </w:rPr>
      </w:pPr>
      <w:r w:rsidRPr="00BD5669">
        <w:rPr>
          <w:rFonts w:cs="Adobe Fan Heiti Std B"/>
          <w:b/>
          <w:bCs/>
          <w:color w:val="211D1E"/>
        </w:rPr>
        <w:t>1.</w:t>
      </w:r>
      <w:r>
        <w:rPr>
          <w:rFonts w:cs="Adobe Fan Heiti Std B"/>
          <w:b/>
          <w:bCs/>
          <w:color w:val="211D1E"/>
        </w:rPr>
        <w:t xml:space="preserve"> </w:t>
      </w:r>
      <w:r w:rsidRPr="00BD5669">
        <w:rPr>
          <w:rFonts w:cs="Adobe Fan Heiti Std B"/>
          <w:b/>
          <w:bCs/>
          <w:color w:val="211D1E"/>
        </w:rPr>
        <w:t>背誦並解釋以下其中兩節有關聆聽的經文：</w:t>
      </w:r>
    </w:p>
    <w:p w14:paraId="0FD801CC" w14:textId="41226EFB" w:rsidR="00BD5669" w:rsidRPr="00BD5669" w:rsidRDefault="00BD5669" w:rsidP="00BD566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雅各書</w:t>
      </w:r>
      <w:r w:rsidRPr="00BD5669">
        <w:rPr>
          <w:rFonts w:cs="Adobe Fan Heiti Std B"/>
          <w:b/>
          <w:bCs/>
          <w:color w:val="211D1E"/>
        </w:rPr>
        <w:t xml:space="preserve"> 1:19</w:t>
      </w:r>
    </w:p>
    <w:p w14:paraId="24CA7549" w14:textId="3B21842A" w:rsidR="00BD5669" w:rsidRPr="00BD5669" w:rsidRDefault="00BD5669" w:rsidP="00BD566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耶利米書</w:t>
      </w:r>
      <w:r w:rsidRPr="00BD5669">
        <w:rPr>
          <w:rFonts w:cs="Adobe Fan Heiti Std B"/>
          <w:b/>
          <w:bCs/>
          <w:color w:val="211D1E"/>
        </w:rPr>
        <w:t xml:space="preserve"> 29:11-12</w:t>
      </w:r>
    </w:p>
    <w:p w14:paraId="51A8470B" w14:textId="43DD8880" w:rsidR="00BD5669" w:rsidRPr="00BD5669" w:rsidRDefault="00BD5669" w:rsidP="00BD566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耶利米書</w:t>
      </w:r>
      <w:r w:rsidRPr="00BD5669">
        <w:rPr>
          <w:rFonts w:cs="Adobe Fan Heiti Std B"/>
          <w:b/>
          <w:bCs/>
          <w:color w:val="211D1E"/>
        </w:rPr>
        <w:t xml:space="preserve"> 13:15</w:t>
      </w:r>
    </w:p>
    <w:p w14:paraId="0676F255" w14:textId="371592AA" w:rsidR="00BD5669" w:rsidRPr="00BD5669" w:rsidRDefault="00BD5669" w:rsidP="00BD566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箴言</w:t>
      </w:r>
      <w:r w:rsidRPr="00BD5669">
        <w:rPr>
          <w:rFonts w:cs="Adobe Fan Heiti Std B"/>
          <w:b/>
          <w:bCs/>
          <w:color w:val="211D1E"/>
        </w:rPr>
        <w:t xml:space="preserve"> 1:8 </w:t>
      </w:r>
    </w:p>
    <w:p w14:paraId="5141EDA4" w14:textId="424259AC" w:rsidR="00BD5669" w:rsidRPr="00BD5669" w:rsidRDefault="00BD5669" w:rsidP="00BD5669">
      <w:pPr>
        <w:pStyle w:val="a3"/>
        <w:numPr>
          <w:ilvl w:val="0"/>
          <w:numId w:val="1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以賽亞書</w:t>
      </w:r>
      <w:r w:rsidRPr="00BD5669">
        <w:rPr>
          <w:rFonts w:cs="Adobe Fan Heiti Std B"/>
          <w:b/>
          <w:bCs/>
          <w:color w:val="211D1E"/>
        </w:rPr>
        <w:t xml:space="preserve"> 59:1</w:t>
      </w:r>
    </w:p>
    <w:p w14:paraId="45C42068" w14:textId="101C02A9" w:rsidR="00BD5669" w:rsidRPr="00BD5669" w:rsidRDefault="00BD5669" w:rsidP="00BD5669">
      <w:pPr>
        <w:rPr>
          <w:rFonts w:cs="Adobe Fan Heiti Std B"/>
          <w:b/>
          <w:bCs/>
          <w:color w:val="211D1E"/>
        </w:rPr>
      </w:pPr>
    </w:p>
    <w:p w14:paraId="42347DBF" w14:textId="2FF1FBC3" w:rsidR="00BD5669" w:rsidRPr="00BD5669" w:rsidRDefault="00BD5669" w:rsidP="00BD5669">
      <w:pPr>
        <w:pStyle w:val="Pa43"/>
        <w:ind w:left="680" w:hanging="680"/>
        <w:rPr>
          <w:rFonts w:cs="Adobe Fan Heiti Std B"/>
          <w:color w:val="211D1E"/>
        </w:rPr>
      </w:pPr>
      <w:r>
        <w:rPr>
          <w:rFonts w:cs="Adobe Fan Heiti Std B" w:hint="eastAsia"/>
          <w:b/>
          <w:bCs/>
          <w:color w:val="211D1E"/>
        </w:rPr>
        <w:t>2</w:t>
      </w:r>
      <w:r>
        <w:rPr>
          <w:rFonts w:cs="Adobe Fan Heiti Std B"/>
          <w:b/>
          <w:bCs/>
          <w:color w:val="211D1E"/>
        </w:rPr>
        <w:t xml:space="preserve">. </w:t>
      </w:r>
      <w:r w:rsidRPr="00BD5669">
        <w:rPr>
          <w:rFonts w:cs="Adobe Fan Heiti Std B"/>
          <w:b/>
          <w:bCs/>
          <w:color w:val="211D1E"/>
        </w:rPr>
        <w:t>講述以下其中一個有關聆聽的聖經故事。</w:t>
      </w:r>
    </w:p>
    <w:p w14:paraId="2AB672FE" w14:textId="4DA35BD8" w:rsidR="00BD5669" w:rsidRPr="00BD5669" w:rsidRDefault="00BD5669" w:rsidP="00BD5669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撒母耳聆聽</w:t>
      </w:r>
      <w:r w:rsidRPr="00BD5669">
        <w:rPr>
          <w:rFonts w:cs="Adobe Fan Heiti Std B"/>
          <w:b/>
          <w:bCs/>
          <w:color w:val="211D1E"/>
        </w:rPr>
        <w:t xml:space="preserve"> – </w:t>
      </w:r>
      <w:r w:rsidRPr="00BD5669">
        <w:rPr>
          <w:rFonts w:cs="Adobe Fan Heiti Std B"/>
          <w:b/>
          <w:bCs/>
          <w:color w:val="211D1E"/>
        </w:rPr>
        <w:t>撒母耳記上</w:t>
      </w:r>
      <w:r w:rsidRPr="00BD5669">
        <w:rPr>
          <w:rFonts w:cs="Adobe Fan Heiti Std B"/>
          <w:b/>
          <w:bCs/>
          <w:color w:val="211D1E"/>
        </w:rPr>
        <w:t>3</w:t>
      </w:r>
      <w:r w:rsidRPr="00BD5669">
        <w:rPr>
          <w:rFonts w:cs="Adobe Fan Heiti Std B"/>
          <w:b/>
          <w:bCs/>
          <w:color w:val="211D1E"/>
        </w:rPr>
        <w:t>章</w:t>
      </w:r>
    </w:p>
    <w:p w14:paraId="1D9ECECF" w14:textId="0670A6AA" w:rsidR="00BD5669" w:rsidRPr="00BD5669" w:rsidRDefault="00BD5669" w:rsidP="00BD5669">
      <w:pPr>
        <w:pStyle w:val="a3"/>
        <w:numPr>
          <w:ilvl w:val="0"/>
          <w:numId w:val="2"/>
        </w:numPr>
        <w:ind w:leftChars="0"/>
        <w:rPr>
          <w:rFonts w:cs="Adobe Fan Heiti Std B"/>
          <w:b/>
          <w:bCs/>
          <w:color w:val="211D1E"/>
        </w:rPr>
      </w:pPr>
      <w:r w:rsidRPr="00BD5669">
        <w:rPr>
          <w:rFonts w:cs="Adobe Fan Heiti Std B"/>
          <w:b/>
          <w:bCs/>
          <w:color w:val="211D1E"/>
        </w:rPr>
        <w:t>耶穌聆聽</w:t>
      </w:r>
      <w:r w:rsidRPr="00BD5669">
        <w:rPr>
          <w:rFonts w:cs="Adobe Fan Heiti Std B"/>
          <w:b/>
          <w:bCs/>
          <w:color w:val="211D1E"/>
        </w:rPr>
        <w:t xml:space="preserve"> – </w:t>
      </w:r>
      <w:r w:rsidRPr="00BD5669">
        <w:rPr>
          <w:rFonts w:cs="Adobe Fan Heiti Std B"/>
          <w:b/>
          <w:bCs/>
          <w:color w:val="211D1E"/>
        </w:rPr>
        <w:t>路加福音</w:t>
      </w:r>
      <w:r w:rsidRPr="00BD5669">
        <w:rPr>
          <w:rFonts w:cs="Adobe Fan Heiti Std B"/>
          <w:b/>
          <w:bCs/>
          <w:color w:val="211D1E"/>
        </w:rPr>
        <w:t xml:space="preserve"> 2:41-49</w:t>
      </w:r>
    </w:p>
    <w:p w14:paraId="6543FB07" w14:textId="7C022BA2" w:rsidR="00BD5669" w:rsidRPr="00BD5669" w:rsidRDefault="00BD5669" w:rsidP="00BD5669">
      <w:pPr>
        <w:rPr>
          <w:rFonts w:cs="Adobe Fan Heiti Std B"/>
          <w:b/>
          <w:bCs/>
          <w:color w:val="211D1E"/>
        </w:rPr>
      </w:pPr>
    </w:p>
    <w:p w14:paraId="24337FCA" w14:textId="50058BC5" w:rsidR="00BD5669" w:rsidRDefault="00BD5669" w:rsidP="00BD5669">
      <w:pPr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3. </w:t>
      </w:r>
      <w:r w:rsidRPr="00BD5669">
        <w:rPr>
          <w:b/>
          <w:bCs/>
          <w:color w:val="211D1E"/>
        </w:rPr>
        <w:t>學習以下聆聽的原則：</w:t>
      </w:r>
    </w:p>
    <w:p w14:paraId="1F5FE27D" w14:textId="20606DED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a. </w:t>
      </w:r>
      <w:r w:rsidRPr="00BD5669">
        <w:rPr>
          <w:b/>
          <w:bCs/>
          <w:color w:val="211D1E"/>
        </w:rPr>
        <w:t>聆聽上帝</w:t>
      </w:r>
    </w:p>
    <w:p w14:paraId="48BA3D32" w14:textId="7AAB7978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b. </w:t>
      </w:r>
      <w:r w:rsidRPr="00BD5669">
        <w:rPr>
          <w:b/>
          <w:bCs/>
          <w:color w:val="211D1E"/>
        </w:rPr>
        <w:t>隨時準備傾聽。</w:t>
      </w:r>
      <w:r w:rsidRPr="00BD5669">
        <w:rPr>
          <w:b/>
          <w:bCs/>
          <w:color w:val="211D1E"/>
        </w:rPr>
        <w:t xml:space="preserve"> “</w:t>
      </w:r>
      <w:r w:rsidRPr="00BD5669">
        <w:rPr>
          <w:b/>
          <w:bCs/>
          <w:color w:val="211D1E"/>
        </w:rPr>
        <w:t>我親愛的弟兄們，這是你們所知道的。但你們各人要快快地聽，慢慢地說，慢慢地動怒</w:t>
      </w:r>
      <w:r w:rsidRPr="00BD5669">
        <w:rPr>
          <w:b/>
          <w:bCs/>
          <w:color w:val="211D1E"/>
        </w:rPr>
        <w:t xml:space="preserve">” </w:t>
      </w:r>
      <w:r w:rsidRPr="00BD5669">
        <w:rPr>
          <w:b/>
          <w:bCs/>
          <w:color w:val="211D1E"/>
        </w:rPr>
        <w:t>雅各書</w:t>
      </w:r>
      <w:r w:rsidRPr="00BD5669">
        <w:rPr>
          <w:b/>
          <w:bCs/>
          <w:color w:val="211D1E"/>
        </w:rPr>
        <w:t xml:space="preserve"> 1:19</w:t>
      </w:r>
    </w:p>
    <w:p w14:paraId="31103813" w14:textId="6D935895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c. </w:t>
      </w:r>
      <w:r w:rsidRPr="00BD5669">
        <w:rPr>
          <w:b/>
          <w:bCs/>
          <w:color w:val="211D1E"/>
        </w:rPr>
        <w:t>耐心點。聽力需要時間，但回報遠超過付出。</w:t>
      </w:r>
    </w:p>
    <w:p w14:paraId="35F3E1DB" w14:textId="462FC11C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d. </w:t>
      </w:r>
      <w:r w:rsidRPr="00BD5669">
        <w:rPr>
          <w:b/>
          <w:bCs/>
          <w:color w:val="211D1E"/>
        </w:rPr>
        <w:t>順從。在第一次發出指令時聆聽並做出回應。</w:t>
      </w:r>
    </w:p>
    <w:p w14:paraId="0C814F3A" w14:textId="2630B747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e. </w:t>
      </w:r>
      <w:r w:rsidRPr="00BD5669">
        <w:rPr>
          <w:b/>
          <w:bCs/>
          <w:color w:val="211D1E"/>
        </w:rPr>
        <w:t>善待。聆聽是一種天賦，所以要成為第一個帶頭傾聽的人。成為傾聽的榜樣。</w:t>
      </w:r>
    </w:p>
    <w:p w14:paraId="03D667D5" w14:textId="21170E03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f. </w:t>
      </w:r>
      <w:r w:rsidRPr="00BD5669">
        <w:rPr>
          <w:b/>
          <w:bCs/>
          <w:color w:val="211D1E"/>
        </w:rPr>
        <w:t>尊重。聽別人說話，讓他們在你說話之前完成他們的故事。</w:t>
      </w:r>
    </w:p>
    <w:p w14:paraId="7A50DBDC" w14:textId="2F24BCFA" w:rsidR="00BD5669" w:rsidRDefault="00BD5669" w:rsidP="00BD5669">
      <w:pPr>
        <w:ind w:leftChars="200" w:left="480"/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g. </w:t>
      </w:r>
      <w:r w:rsidRPr="00BD5669">
        <w:rPr>
          <w:b/>
          <w:bCs/>
          <w:color w:val="211D1E"/>
        </w:rPr>
        <w:t>留心。別人說話的時候要注意。</w:t>
      </w:r>
    </w:p>
    <w:p w14:paraId="2F729E75" w14:textId="77777777" w:rsidR="00BD5669" w:rsidRPr="00BD5669" w:rsidRDefault="00BD5669" w:rsidP="00BD5669">
      <w:pPr>
        <w:ind w:leftChars="200" w:left="480"/>
        <w:rPr>
          <w:rFonts w:hint="eastAsia"/>
          <w:b/>
          <w:bCs/>
          <w:color w:val="211D1E"/>
        </w:rPr>
      </w:pPr>
    </w:p>
    <w:p w14:paraId="4E78B8AA" w14:textId="0BA7646D" w:rsidR="00BD5669" w:rsidRDefault="00BD5669" w:rsidP="00BD5669">
      <w:pPr>
        <w:rPr>
          <w:b/>
          <w:bCs/>
          <w:color w:val="211D1E"/>
        </w:rPr>
      </w:pPr>
      <w:r w:rsidRPr="00BD5669">
        <w:rPr>
          <w:b/>
          <w:bCs/>
          <w:color w:val="211D1E"/>
        </w:rPr>
        <w:t xml:space="preserve">4. </w:t>
      </w:r>
      <w:r w:rsidRPr="00BD5669">
        <w:rPr>
          <w:b/>
          <w:bCs/>
          <w:color w:val="211D1E"/>
        </w:rPr>
        <w:t>製作一個與聆聽有關的手工藝。</w:t>
      </w:r>
    </w:p>
    <w:p w14:paraId="2FC46DDC" w14:textId="77777777" w:rsidR="00BD5669" w:rsidRPr="00BD5669" w:rsidRDefault="00BD5669" w:rsidP="00BD5669">
      <w:pPr>
        <w:rPr>
          <w:rFonts w:hint="eastAsia"/>
          <w:b/>
          <w:bCs/>
          <w:color w:val="211D1E"/>
        </w:rPr>
      </w:pPr>
    </w:p>
    <w:p w14:paraId="3C731FD2" w14:textId="070CA876" w:rsidR="00BD5669" w:rsidRPr="00BD5669" w:rsidRDefault="00BD5669" w:rsidP="00BD5669">
      <w:pPr>
        <w:rPr>
          <w:rFonts w:hint="eastAsia"/>
          <w:b/>
          <w:bCs/>
          <w:color w:val="211D1E"/>
        </w:rPr>
      </w:pPr>
      <w:r w:rsidRPr="00BD5669">
        <w:rPr>
          <w:b/>
          <w:bCs/>
          <w:color w:val="211D1E"/>
        </w:rPr>
        <w:t xml:space="preserve">5. </w:t>
      </w:r>
      <w:r w:rsidRPr="00BD5669">
        <w:rPr>
          <w:b/>
          <w:bCs/>
          <w:color w:val="211D1E"/>
        </w:rPr>
        <w:t>參與一個與聽力有關的遊戲。</w:t>
      </w:r>
    </w:p>
    <w:sectPr w:rsidR="00BD5669" w:rsidRPr="00BD5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74C"/>
    <w:multiLevelType w:val="hybridMultilevel"/>
    <w:tmpl w:val="CD8C0AE4"/>
    <w:lvl w:ilvl="0" w:tplc="04090003">
      <w:start w:val="1"/>
      <w:numFmt w:val="bullet"/>
      <w:lvlText w:val=""/>
      <w:lvlJc w:val="left"/>
      <w:pPr>
        <w:ind w:left="11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99" w:hanging="480"/>
      </w:pPr>
      <w:rPr>
        <w:rFonts w:ascii="Wingdings" w:hAnsi="Wingdings" w:hint="default"/>
      </w:rPr>
    </w:lvl>
  </w:abstractNum>
  <w:abstractNum w:abstractNumId="1" w15:restartNumberingAfterBreak="0">
    <w:nsid w:val="77ED08AD"/>
    <w:multiLevelType w:val="hybridMultilevel"/>
    <w:tmpl w:val="0FF0D5FA"/>
    <w:lvl w:ilvl="0" w:tplc="04090003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69"/>
    <w:rsid w:val="007A75EE"/>
    <w:rsid w:val="00B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244818"/>
  <w15:chartTrackingRefBased/>
  <w15:docId w15:val="{3C18B417-B670-F64E-AB6E-A53149E4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3">
    <w:name w:val="Pa43"/>
    <w:basedOn w:val="a"/>
    <w:next w:val="a"/>
    <w:uiPriority w:val="99"/>
    <w:rsid w:val="00BD5669"/>
    <w:pPr>
      <w:autoSpaceDE w:val="0"/>
      <w:autoSpaceDN w:val="0"/>
      <w:adjustRightInd w:val="0"/>
      <w:spacing w:line="241" w:lineRule="atLeast"/>
    </w:pPr>
    <w:rPr>
      <w:rFonts w:ascii="Adobe Fan Heiti Std B" w:hAnsi="Adobe Fan Heiti Std B"/>
      <w:kern w:val="0"/>
    </w:rPr>
  </w:style>
  <w:style w:type="paragraph" w:customStyle="1" w:styleId="Pa19">
    <w:name w:val="Pa19"/>
    <w:basedOn w:val="a"/>
    <w:next w:val="a"/>
    <w:uiPriority w:val="99"/>
    <w:rsid w:val="00BD5669"/>
    <w:pPr>
      <w:autoSpaceDE w:val="0"/>
      <w:autoSpaceDN w:val="0"/>
      <w:adjustRightInd w:val="0"/>
      <w:spacing w:line="281" w:lineRule="atLeast"/>
    </w:pPr>
    <w:rPr>
      <w:rFonts w:ascii="Adobe Fan Heiti Std B" w:hAnsi="Adobe Fan Heiti Std B"/>
      <w:kern w:val="0"/>
    </w:rPr>
  </w:style>
  <w:style w:type="paragraph" w:styleId="a3">
    <w:name w:val="List Paragraph"/>
    <w:basedOn w:val="a"/>
    <w:uiPriority w:val="34"/>
    <w:qFormat/>
    <w:rsid w:val="00BD56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2022-03-25T04:55:00Z</dcterms:created>
  <dcterms:modified xsi:type="dcterms:W3CDTF">2022-03-25T04:59:00Z</dcterms:modified>
</cp:coreProperties>
</file>